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12641" w14:textId="17226A8E" w:rsidR="00E34722" w:rsidRPr="00F23B52" w:rsidRDefault="0079091D" w:rsidP="00F23B52">
      <w:pPr>
        <w:bidi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23B5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005C72D3" w14:textId="77777777" w:rsidR="0057570B" w:rsidRPr="00025FF3" w:rsidRDefault="007633FB" w:rsidP="00E34722">
      <w:pPr>
        <w:bidi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025F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اولویت های پژوهشی</w:t>
      </w:r>
      <w:r w:rsidR="00D64D78" w:rsidRPr="00025F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سال </w:t>
      </w:r>
      <w:r w:rsidR="006B6153" w:rsidRPr="00025F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1399</w:t>
      </w:r>
    </w:p>
    <w:tbl>
      <w:tblPr>
        <w:tblStyle w:val="TableGrid"/>
        <w:bidiVisual/>
        <w:tblW w:w="10655" w:type="dxa"/>
        <w:tblInd w:w="-47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62"/>
        <w:gridCol w:w="664"/>
        <w:gridCol w:w="8405"/>
        <w:gridCol w:w="924"/>
      </w:tblGrid>
      <w:tr w:rsidR="006B6153" w:rsidRPr="00505808" w14:paraId="005C72D8" w14:textId="77777777" w:rsidTr="00583195">
        <w:trPr>
          <w:trHeight w:val="788"/>
        </w:trPr>
        <w:tc>
          <w:tcPr>
            <w:tcW w:w="665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05C72D4" w14:textId="77777777" w:rsidR="006B6153" w:rsidRPr="00505808" w:rsidRDefault="006B6153" w:rsidP="006B615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665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05C72D5" w14:textId="77777777" w:rsidR="006B6153" w:rsidRPr="00505808" w:rsidRDefault="006B6153" w:rsidP="007633FB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اولویت</w:t>
            </w:r>
          </w:p>
        </w:tc>
        <w:tc>
          <w:tcPr>
            <w:tcW w:w="8581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05C72D6" w14:textId="77777777" w:rsidR="006B6153" w:rsidRPr="00505808" w:rsidRDefault="006B6153" w:rsidP="007633FB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05C72D7" w14:textId="77777777" w:rsidR="006B6153" w:rsidRPr="00505808" w:rsidRDefault="006B6153" w:rsidP="007633FB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معاونت</w:t>
            </w:r>
          </w:p>
        </w:tc>
      </w:tr>
      <w:tr w:rsidR="007B47CD" w:rsidRPr="00505808" w14:paraId="005C72DD" w14:textId="77777777" w:rsidTr="00583195">
        <w:tc>
          <w:tcPr>
            <w:tcW w:w="665" w:type="dxa"/>
            <w:tcBorders>
              <w:top w:val="thinThickSmallGap" w:sz="24" w:space="0" w:color="auto"/>
            </w:tcBorders>
            <w:vAlign w:val="center"/>
          </w:tcPr>
          <w:p w14:paraId="005C72D9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5" w:type="dxa"/>
            <w:tcBorders>
              <w:top w:val="thinThickSmallGap" w:sz="24" w:space="0" w:color="auto"/>
            </w:tcBorders>
            <w:vAlign w:val="center"/>
          </w:tcPr>
          <w:p w14:paraId="005C72DA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81" w:type="dxa"/>
            <w:tcBorders>
              <w:top w:val="thinThickSmallGap" w:sz="24" w:space="0" w:color="auto"/>
            </w:tcBorders>
            <w:vAlign w:val="center"/>
          </w:tcPr>
          <w:p w14:paraId="005C72DB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بررسی راهکارهای ارتقاء کیفیت برنامه های رفاهی-دانشجویی پردیس های دانشگاه فرهنگیان</w:t>
            </w:r>
          </w:p>
        </w:tc>
        <w:tc>
          <w:tcPr>
            <w:tcW w:w="744" w:type="dxa"/>
            <w:tcBorders>
              <w:top w:val="thinThickSmallGap" w:sz="24" w:space="0" w:color="auto"/>
            </w:tcBorders>
            <w:vAlign w:val="center"/>
          </w:tcPr>
          <w:p w14:paraId="005C72DC" w14:textId="77777777" w:rsidR="007B47CD" w:rsidRPr="00505808" w:rsidRDefault="007B47CD" w:rsidP="007633FB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دانشجویی</w:t>
            </w:r>
          </w:p>
        </w:tc>
      </w:tr>
      <w:tr w:rsidR="007B47CD" w:rsidRPr="00505808" w14:paraId="005C72E2" w14:textId="77777777" w:rsidTr="00583195">
        <w:tc>
          <w:tcPr>
            <w:tcW w:w="665" w:type="dxa"/>
            <w:vAlign w:val="center"/>
          </w:tcPr>
          <w:p w14:paraId="005C72DE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005C72DF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81" w:type="dxa"/>
            <w:vAlign w:val="center"/>
          </w:tcPr>
          <w:p w14:paraId="005C72E0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چارچوب سلامت روان دانشجو معلمان مبتنی بر اسناد تحولی با تاکید بر مرحله جذب و آماده سازی آنها</w:t>
            </w:r>
          </w:p>
        </w:tc>
        <w:tc>
          <w:tcPr>
            <w:tcW w:w="744" w:type="dxa"/>
            <w:vAlign w:val="center"/>
          </w:tcPr>
          <w:p w14:paraId="005C72E1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دانشجویی</w:t>
            </w:r>
          </w:p>
        </w:tc>
      </w:tr>
      <w:tr w:rsidR="007B47CD" w:rsidRPr="00505808" w14:paraId="005C72E7" w14:textId="77777777" w:rsidTr="00583195">
        <w:tc>
          <w:tcPr>
            <w:tcW w:w="665" w:type="dxa"/>
            <w:vAlign w:val="center"/>
          </w:tcPr>
          <w:p w14:paraId="005C72E3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65" w:type="dxa"/>
            <w:vAlign w:val="center"/>
          </w:tcPr>
          <w:p w14:paraId="005C72E4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81" w:type="dxa"/>
            <w:vAlign w:val="center"/>
          </w:tcPr>
          <w:p w14:paraId="005C72E5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طراحی چارچوب غنی سازی </w:t>
            </w: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اوقات فراغت دانشجو معلمان با تاکید بر آسیب شناسی وضع موجود</w:t>
            </w:r>
          </w:p>
        </w:tc>
        <w:tc>
          <w:tcPr>
            <w:tcW w:w="744" w:type="dxa"/>
            <w:vAlign w:val="center"/>
          </w:tcPr>
          <w:p w14:paraId="005C72E6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دانشجویی</w:t>
            </w:r>
          </w:p>
        </w:tc>
      </w:tr>
      <w:tr w:rsidR="007B47CD" w:rsidRPr="00505808" w14:paraId="005C72EC" w14:textId="77777777" w:rsidTr="00583195">
        <w:tc>
          <w:tcPr>
            <w:tcW w:w="665" w:type="dxa"/>
            <w:vAlign w:val="center"/>
          </w:tcPr>
          <w:p w14:paraId="005C72E8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65" w:type="dxa"/>
            <w:vAlign w:val="center"/>
          </w:tcPr>
          <w:p w14:paraId="005C72E9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81" w:type="dxa"/>
            <w:vAlign w:val="center"/>
          </w:tcPr>
          <w:p w14:paraId="005C72EA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غربالگری و شناسایی دانشجو معلمان در معرض خطر(روان، جسمانی، اجتماعی)</w:t>
            </w:r>
          </w:p>
        </w:tc>
        <w:tc>
          <w:tcPr>
            <w:tcW w:w="744" w:type="dxa"/>
            <w:vAlign w:val="center"/>
          </w:tcPr>
          <w:p w14:paraId="005C72EB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دانشجویی</w:t>
            </w:r>
          </w:p>
        </w:tc>
      </w:tr>
      <w:tr w:rsidR="007B47CD" w:rsidRPr="00505808" w14:paraId="005C72F1" w14:textId="77777777" w:rsidTr="00583195">
        <w:tc>
          <w:tcPr>
            <w:tcW w:w="665" w:type="dxa"/>
            <w:vAlign w:val="center"/>
          </w:tcPr>
          <w:p w14:paraId="005C72ED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65" w:type="dxa"/>
            <w:vAlign w:val="center"/>
          </w:tcPr>
          <w:p w14:paraId="005C72EE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81" w:type="dxa"/>
            <w:vAlign w:val="center"/>
          </w:tcPr>
          <w:p w14:paraId="005C72EF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الگوی مدیریت عملکرد سازمانی در دانشگاه فرهنگیان</w:t>
            </w:r>
          </w:p>
        </w:tc>
        <w:tc>
          <w:tcPr>
            <w:tcW w:w="744" w:type="dxa"/>
            <w:vAlign w:val="center"/>
          </w:tcPr>
          <w:p w14:paraId="005C72F0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ارزیابی و نظارت</w:t>
            </w:r>
          </w:p>
        </w:tc>
      </w:tr>
      <w:tr w:rsidR="007B47CD" w:rsidRPr="00505808" w14:paraId="005C72F6" w14:textId="77777777" w:rsidTr="00583195">
        <w:tc>
          <w:tcPr>
            <w:tcW w:w="665" w:type="dxa"/>
            <w:vAlign w:val="center"/>
          </w:tcPr>
          <w:p w14:paraId="005C72F2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65" w:type="dxa"/>
            <w:vAlign w:val="center"/>
          </w:tcPr>
          <w:p w14:paraId="005C72F3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81" w:type="dxa"/>
            <w:vAlign w:val="center"/>
          </w:tcPr>
          <w:p w14:paraId="005C72F4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سنجش دستاوردهای یادگیری دانشجومعلمان براساس اهداف برنامه های درسی</w:t>
            </w:r>
          </w:p>
        </w:tc>
        <w:tc>
          <w:tcPr>
            <w:tcW w:w="744" w:type="dxa"/>
            <w:vAlign w:val="center"/>
          </w:tcPr>
          <w:p w14:paraId="005C72F5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ارزیابی و نظارت</w:t>
            </w:r>
          </w:p>
        </w:tc>
      </w:tr>
      <w:tr w:rsidR="007B47CD" w:rsidRPr="00505808" w14:paraId="005C72FB" w14:textId="77777777" w:rsidTr="00583195">
        <w:tc>
          <w:tcPr>
            <w:tcW w:w="665" w:type="dxa"/>
            <w:vAlign w:val="center"/>
          </w:tcPr>
          <w:p w14:paraId="005C72F7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65" w:type="dxa"/>
            <w:vAlign w:val="center"/>
          </w:tcPr>
          <w:p w14:paraId="005C72F8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581" w:type="dxa"/>
            <w:vAlign w:val="center"/>
          </w:tcPr>
          <w:p w14:paraId="005C72F9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تدوین الگوی جذب، نگهداشت و ارتقای اعضای هیئت علمی در دانشگاه فرهنگیان مبتنی اسناد بالا دستی/ بیانیه گام دوم</w:t>
            </w:r>
          </w:p>
        </w:tc>
        <w:tc>
          <w:tcPr>
            <w:tcW w:w="744" w:type="dxa"/>
            <w:vAlign w:val="center"/>
          </w:tcPr>
          <w:p w14:paraId="005C72FA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00" w14:textId="77777777" w:rsidTr="00583195">
        <w:tc>
          <w:tcPr>
            <w:tcW w:w="665" w:type="dxa"/>
            <w:vAlign w:val="center"/>
          </w:tcPr>
          <w:p w14:paraId="005C72FC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65" w:type="dxa"/>
            <w:vAlign w:val="center"/>
          </w:tcPr>
          <w:p w14:paraId="005C72FD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581" w:type="dxa"/>
            <w:vAlign w:val="center"/>
          </w:tcPr>
          <w:p w14:paraId="005C72FE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ارزیابی گروه</w:t>
            </w: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آموزشی به منظور تعیین گروه های آموزشی سرآمد</w:t>
            </w:r>
          </w:p>
        </w:tc>
        <w:tc>
          <w:tcPr>
            <w:tcW w:w="744" w:type="dxa"/>
            <w:vAlign w:val="center"/>
          </w:tcPr>
          <w:p w14:paraId="005C72FF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05" w14:textId="77777777" w:rsidTr="00583195">
        <w:tc>
          <w:tcPr>
            <w:tcW w:w="665" w:type="dxa"/>
            <w:vAlign w:val="center"/>
          </w:tcPr>
          <w:p w14:paraId="005C7301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65" w:type="dxa"/>
            <w:vAlign w:val="center"/>
          </w:tcPr>
          <w:p w14:paraId="005C7302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581" w:type="dxa"/>
            <w:vAlign w:val="center"/>
          </w:tcPr>
          <w:p w14:paraId="005C7303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ارزیابی میزان انطباق برنامه‏های درسی دوره های کارشناسی پیوسته دانشگاه فرهنگیان منطبق با اهداف برنامه درسی در آموزش و پرورش به منظور ارائه چارچوب مناسب</w:t>
            </w:r>
          </w:p>
        </w:tc>
        <w:tc>
          <w:tcPr>
            <w:tcW w:w="744" w:type="dxa"/>
            <w:vAlign w:val="center"/>
          </w:tcPr>
          <w:p w14:paraId="005C7304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0A" w14:textId="77777777" w:rsidTr="00583195">
        <w:tc>
          <w:tcPr>
            <w:tcW w:w="665" w:type="dxa"/>
            <w:vAlign w:val="center"/>
          </w:tcPr>
          <w:p w14:paraId="005C7306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65" w:type="dxa"/>
            <w:vAlign w:val="center"/>
          </w:tcPr>
          <w:p w14:paraId="005C7307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581" w:type="dxa"/>
            <w:vAlign w:val="center"/>
          </w:tcPr>
          <w:p w14:paraId="005C7308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ارزیابی عناوین و محتوای پایان‏نامه‏های دوره کارشناسي ارشد</w:t>
            </w:r>
            <w:r w:rsidRPr="00505808">
              <w:rPr>
                <w:rFonts w:asciiTheme="majorBidi" w:hAnsiTheme="majorBidi" w:cs="B Nazanin"/>
                <w:rtl/>
              </w:rPr>
              <w:t xml:space="preserve"> </w:t>
            </w: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دانشگاه فرهنگیان</w:t>
            </w:r>
          </w:p>
        </w:tc>
        <w:tc>
          <w:tcPr>
            <w:tcW w:w="744" w:type="dxa"/>
            <w:vAlign w:val="center"/>
          </w:tcPr>
          <w:p w14:paraId="005C7309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0F" w14:textId="77777777" w:rsidTr="00583195">
        <w:tc>
          <w:tcPr>
            <w:tcW w:w="665" w:type="dxa"/>
            <w:vAlign w:val="center"/>
          </w:tcPr>
          <w:p w14:paraId="005C730B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65" w:type="dxa"/>
            <w:vAlign w:val="center"/>
          </w:tcPr>
          <w:p w14:paraId="005C730C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581" w:type="dxa"/>
            <w:vAlign w:val="center"/>
          </w:tcPr>
          <w:p w14:paraId="005C730D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بررسی تطبیقی توسعه حرفه ای اعضای هیئت علمی نظام های تربیت معلم جهان و ارائه چارچوب مناسب برای دانشگاه فرهنگیان</w:t>
            </w:r>
          </w:p>
        </w:tc>
        <w:tc>
          <w:tcPr>
            <w:tcW w:w="744" w:type="dxa"/>
            <w:vAlign w:val="center"/>
          </w:tcPr>
          <w:p w14:paraId="005C730E" w14:textId="77777777" w:rsidR="007B47CD" w:rsidRPr="00505808" w:rsidRDefault="007B47CD" w:rsidP="0093558D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14" w14:textId="77777777" w:rsidTr="00583195">
        <w:tc>
          <w:tcPr>
            <w:tcW w:w="665" w:type="dxa"/>
            <w:vAlign w:val="center"/>
          </w:tcPr>
          <w:p w14:paraId="005C7310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65" w:type="dxa"/>
            <w:vAlign w:val="center"/>
          </w:tcPr>
          <w:p w14:paraId="005C7311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81" w:type="dxa"/>
            <w:vAlign w:val="center"/>
          </w:tcPr>
          <w:p w14:paraId="005C7312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آسیب شناسی اجرای دروس الکترونیکی در دانشگاه به منظور ارتقا کیفیت آموزش الکترونیکی</w:t>
            </w:r>
          </w:p>
        </w:tc>
        <w:tc>
          <w:tcPr>
            <w:tcW w:w="744" w:type="dxa"/>
            <w:vAlign w:val="center"/>
          </w:tcPr>
          <w:p w14:paraId="005C7313" w14:textId="77777777" w:rsidR="007B47CD" w:rsidRPr="00505808" w:rsidRDefault="007B47CD" w:rsidP="0093558D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19" w14:textId="77777777" w:rsidTr="00583195">
        <w:tc>
          <w:tcPr>
            <w:tcW w:w="665" w:type="dxa"/>
            <w:vAlign w:val="center"/>
          </w:tcPr>
          <w:p w14:paraId="005C7315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13</w:t>
            </w:r>
          </w:p>
        </w:tc>
        <w:tc>
          <w:tcPr>
            <w:tcW w:w="665" w:type="dxa"/>
            <w:vAlign w:val="center"/>
          </w:tcPr>
          <w:p w14:paraId="005C7316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13</w:t>
            </w:r>
          </w:p>
        </w:tc>
        <w:tc>
          <w:tcPr>
            <w:tcW w:w="8581" w:type="dxa"/>
            <w:vAlign w:val="center"/>
          </w:tcPr>
          <w:p w14:paraId="005C7317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بررسی عوامل موثر در گردش شغلی کارکنان دانشگاه به منظور ارائه چارچوب مناسب</w:t>
            </w:r>
          </w:p>
        </w:tc>
        <w:tc>
          <w:tcPr>
            <w:tcW w:w="744" w:type="dxa"/>
            <w:vAlign w:val="center"/>
          </w:tcPr>
          <w:p w14:paraId="005C7318" w14:textId="56FC776A" w:rsidR="007B47CD" w:rsidRPr="00505808" w:rsidRDefault="00113EEE" w:rsidP="00113EE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طرح وبرنامه </w:t>
            </w:r>
          </w:p>
        </w:tc>
      </w:tr>
      <w:tr w:rsidR="007B47CD" w:rsidRPr="00505808" w14:paraId="005C731E" w14:textId="77777777" w:rsidTr="00583195">
        <w:tc>
          <w:tcPr>
            <w:tcW w:w="665" w:type="dxa"/>
            <w:vAlign w:val="center"/>
          </w:tcPr>
          <w:p w14:paraId="005C731A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14</w:t>
            </w:r>
          </w:p>
        </w:tc>
        <w:tc>
          <w:tcPr>
            <w:tcW w:w="665" w:type="dxa"/>
            <w:vAlign w:val="center"/>
          </w:tcPr>
          <w:p w14:paraId="005C731B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14</w:t>
            </w:r>
          </w:p>
        </w:tc>
        <w:tc>
          <w:tcPr>
            <w:tcW w:w="8581" w:type="dxa"/>
            <w:vAlign w:val="center"/>
          </w:tcPr>
          <w:p w14:paraId="005C731C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طراحی الگوی شایستگی مدیران دانشگاه فرهنگیان</w:t>
            </w:r>
          </w:p>
        </w:tc>
        <w:tc>
          <w:tcPr>
            <w:tcW w:w="744" w:type="dxa"/>
            <w:vAlign w:val="center"/>
          </w:tcPr>
          <w:p w14:paraId="005C731D" w14:textId="0866489D" w:rsidR="007B47CD" w:rsidRPr="00505808" w:rsidRDefault="00113EEE" w:rsidP="00113EE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13EE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طرح وبرنامه </w:t>
            </w:r>
          </w:p>
        </w:tc>
      </w:tr>
      <w:tr w:rsidR="007B47CD" w:rsidRPr="00505808" w14:paraId="005C7323" w14:textId="77777777" w:rsidTr="00583195">
        <w:tc>
          <w:tcPr>
            <w:tcW w:w="665" w:type="dxa"/>
            <w:vAlign w:val="center"/>
          </w:tcPr>
          <w:p w14:paraId="005C731F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15</w:t>
            </w:r>
          </w:p>
        </w:tc>
        <w:tc>
          <w:tcPr>
            <w:tcW w:w="665" w:type="dxa"/>
            <w:vAlign w:val="center"/>
          </w:tcPr>
          <w:p w14:paraId="005C7320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15</w:t>
            </w:r>
          </w:p>
        </w:tc>
        <w:tc>
          <w:tcPr>
            <w:tcW w:w="8581" w:type="dxa"/>
            <w:vAlign w:val="center"/>
          </w:tcPr>
          <w:p w14:paraId="005C7321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  <w:t>آسیب شناسی نحوه اجرای ساعت فرهنگی در دانشگاه فرهنگیان و ارائه روش مطلوب</w:t>
            </w:r>
          </w:p>
        </w:tc>
        <w:tc>
          <w:tcPr>
            <w:tcW w:w="744" w:type="dxa"/>
            <w:vAlign w:val="center"/>
          </w:tcPr>
          <w:p w14:paraId="005C7322" w14:textId="77777777" w:rsidR="007B47CD" w:rsidRPr="00505808" w:rsidRDefault="007B47CD" w:rsidP="002B3AD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فرهنگی</w:t>
            </w:r>
          </w:p>
        </w:tc>
      </w:tr>
      <w:tr w:rsidR="007B47CD" w:rsidRPr="00505808" w14:paraId="005C7328" w14:textId="77777777" w:rsidTr="00583195">
        <w:tc>
          <w:tcPr>
            <w:tcW w:w="665" w:type="dxa"/>
            <w:vAlign w:val="center"/>
          </w:tcPr>
          <w:p w14:paraId="005C7324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16</w:t>
            </w:r>
          </w:p>
        </w:tc>
        <w:tc>
          <w:tcPr>
            <w:tcW w:w="665" w:type="dxa"/>
            <w:vAlign w:val="center"/>
          </w:tcPr>
          <w:p w14:paraId="005C7325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16</w:t>
            </w:r>
          </w:p>
        </w:tc>
        <w:tc>
          <w:tcPr>
            <w:tcW w:w="8581" w:type="dxa"/>
            <w:vAlign w:val="center"/>
          </w:tcPr>
          <w:p w14:paraId="005C7326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  <w:t>بررسی راه کارهای افزایش مشارکت دانشجویان دانشگاه فرهنگیان در فعالیت های فرهنگی، اجتماعی</w:t>
            </w:r>
          </w:p>
        </w:tc>
        <w:tc>
          <w:tcPr>
            <w:tcW w:w="744" w:type="dxa"/>
            <w:vAlign w:val="center"/>
          </w:tcPr>
          <w:p w14:paraId="005C7327" w14:textId="77777777" w:rsidR="007B47CD" w:rsidRPr="00505808" w:rsidRDefault="007B47CD" w:rsidP="00671FA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فرهنگی</w:t>
            </w:r>
          </w:p>
        </w:tc>
      </w:tr>
      <w:tr w:rsidR="007B47CD" w:rsidRPr="00505808" w14:paraId="005C732D" w14:textId="77777777" w:rsidTr="00583195">
        <w:tc>
          <w:tcPr>
            <w:tcW w:w="665" w:type="dxa"/>
            <w:vAlign w:val="center"/>
          </w:tcPr>
          <w:p w14:paraId="005C7329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17</w:t>
            </w:r>
          </w:p>
        </w:tc>
        <w:tc>
          <w:tcPr>
            <w:tcW w:w="665" w:type="dxa"/>
            <w:vAlign w:val="center"/>
          </w:tcPr>
          <w:p w14:paraId="005C732A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17</w:t>
            </w:r>
          </w:p>
        </w:tc>
        <w:tc>
          <w:tcPr>
            <w:tcW w:w="8581" w:type="dxa"/>
            <w:vAlign w:val="center"/>
          </w:tcPr>
          <w:p w14:paraId="005C732B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چارچوب مناسب برای تربیت فرهنگی دانشجومعلمان براساس ساحت های شش گانه سند تحول</w:t>
            </w:r>
          </w:p>
        </w:tc>
        <w:tc>
          <w:tcPr>
            <w:tcW w:w="744" w:type="dxa"/>
            <w:vAlign w:val="center"/>
          </w:tcPr>
          <w:p w14:paraId="005C732C" w14:textId="77777777" w:rsidR="007B47CD" w:rsidRPr="00505808" w:rsidRDefault="007B47CD" w:rsidP="00671FA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فرهنگی</w:t>
            </w:r>
          </w:p>
        </w:tc>
      </w:tr>
      <w:tr w:rsidR="007B47CD" w:rsidRPr="00505808" w14:paraId="005C7332" w14:textId="77777777" w:rsidTr="00583195">
        <w:tc>
          <w:tcPr>
            <w:tcW w:w="665" w:type="dxa"/>
            <w:vAlign w:val="center"/>
          </w:tcPr>
          <w:p w14:paraId="005C732E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18</w:t>
            </w:r>
          </w:p>
        </w:tc>
        <w:tc>
          <w:tcPr>
            <w:tcW w:w="665" w:type="dxa"/>
            <w:vAlign w:val="center"/>
          </w:tcPr>
          <w:p w14:paraId="005C732F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18</w:t>
            </w:r>
          </w:p>
        </w:tc>
        <w:tc>
          <w:tcPr>
            <w:tcW w:w="8581" w:type="dxa"/>
            <w:vAlign w:val="center"/>
          </w:tcPr>
          <w:p w14:paraId="005C7330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بررسی میزان مشارکت و نقش اعضای هیات علمی در ترغیب دانشجومعلمان به برنامه های فن بازار و کارآفرین</w:t>
            </w:r>
          </w:p>
        </w:tc>
        <w:tc>
          <w:tcPr>
            <w:tcW w:w="744" w:type="dxa"/>
            <w:vAlign w:val="center"/>
          </w:tcPr>
          <w:p w14:paraId="005C7331" w14:textId="77777777" w:rsidR="007B47CD" w:rsidRPr="00505808" w:rsidRDefault="007B47CD" w:rsidP="00671FA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7B47CD" w:rsidRPr="00505808" w14:paraId="005C7337" w14:textId="77777777" w:rsidTr="00583195">
        <w:tc>
          <w:tcPr>
            <w:tcW w:w="665" w:type="dxa"/>
            <w:vAlign w:val="center"/>
          </w:tcPr>
          <w:p w14:paraId="005C7333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19</w:t>
            </w:r>
          </w:p>
        </w:tc>
        <w:tc>
          <w:tcPr>
            <w:tcW w:w="665" w:type="dxa"/>
            <w:vAlign w:val="center"/>
          </w:tcPr>
          <w:p w14:paraId="005C7334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19</w:t>
            </w:r>
          </w:p>
        </w:tc>
        <w:tc>
          <w:tcPr>
            <w:tcW w:w="8581" w:type="dxa"/>
            <w:vAlign w:val="center"/>
          </w:tcPr>
          <w:p w14:paraId="005C7335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آسیب شناسی دوره کارورزی دانشگاه فرهنگیان از دیدگاه اساتید و دانشجو معلمان و معلمان راهنما</w:t>
            </w:r>
          </w:p>
        </w:tc>
        <w:tc>
          <w:tcPr>
            <w:tcW w:w="744" w:type="dxa"/>
            <w:vAlign w:val="center"/>
          </w:tcPr>
          <w:p w14:paraId="005C7336" w14:textId="77777777" w:rsidR="007B47CD" w:rsidRPr="00505808" w:rsidRDefault="007B47CD" w:rsidP="002B3AD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3C" w14:textId="77777777" w:rsidTr="00583195">
        <w:tc>
          <w:tcPr>
            <w:tcW w:w="665" w:type="dxa"/>
            <w:vAlign w:val="center"/>
          </w:tcPr>
          <w:p w14:paraId="005C7338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20</w:t>
            </w:r>
          </w:p>
        </w:tc>
        <w:tc>
          <w:tcPr>
            <w:tcW w:w="665" w:type="dxa"/>
            <w:vAlign w:val="center"/>
          </w:tcPr>
          <w:p w14:paraId="005C7339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20</w:t>
            </w:r>
          </w:p>
        </w:tc>
        <w:tc>
          <w:tcPr>
            <w:tcW w:w="8581" w:type="dxa"/>
            <w:vAlign w:val="center"/>
          </w:tcPr>
          <w:p w14:paraId="005C733A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بررسی و مقایسه عملکرد حرفه ای معلمان فارغ التحصیل رشته آموزش ابتدایی از دانشگاه فرهنگیان دارای دیپلم تجربی و ریاضی با دارندگان دیپلم علوم انسانی</w:t>
            </w:r>
          </w:p>
        </w:tc>
        <w:tc>
          <w:tcPr>
            <w:tcW w:w="744" w:type="dxa"/>
            <w:vAlign w:val="center"/>
          </w:tcPr>
          <w:p w14:paraId="005C733B" w14:textId="77777777" w:rsidR="007B47CD" w:rsidRPr="00505808" w:rsidRDefault="007B47CD" w:rsidP="00265A41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7B47CD" w:rsidRPr="00505808" w14:paraId="005C7341" w14:textId="77777777" w:rsidTr="00583195">
        <w:tc>
          <w:tcPr>
            <w:tcW w:w="665" w:type="dxa"/>
            <w:vAlign w:val="center"/>
          </w:tcPr>
          <w:p w14:paraId="005C733D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lastRenderedPageBreak/>
              <w:t>21</w:t>
            </w:r>
          </w:p>
        </w:tc>
        <w:tc>
          <w:tcPr>
            <w:tcW w:w="665" w:type="dxa"/>
            <w:vAlign w:val="center"/>
          </w:tcPr>
          <w:p w14:paraId="005C733E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21</w:t>
            </w:r>
          </w:p>
        </w:tc>
        <w:tc>
          <w:tcPr>
            <w:tcW w:w="8581" w:type="dxa"/>
            <w:vAlign w:val="center"/>
          </w:tcPr>
          <w:p w14:paraId="005C733F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نیازسنجی آموزش قبل، حین و بعد از جذب و بکارگیری نیروی انسانی در دانشگاه فرهنگیان و ارائه پیشنهاد و راهکارهای لازم برای ارتقا و توانمندی نیروها</w:t>
            </w:r>
          </w:p>
        </w:tc>
        <w:tc>
          <w:tcPr>
            <w:tcW w:w="744" w:type="dxa"/>
            <w:vAlign w:val="center"/>
          </w:tcPr>
          <w:p w14:paraId="005C7340" w14:textId="77777777" w:rsidR="007B47CD" w:rsidRPr="00505808" w:rsidRDefault="007B47CD" w:rsidP="00265A41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FF2ED7" w:rsidRPr="00505808" w14:paraId="005C7346" w14:textId="77777777" w:rsidTr="00583195">
        <w:tc>
          <w:tcPr>
            <w:tcW w:w="665" w:type="dxa"/>
            <w:vAlign w:val="center"/>
          </w:tcPr>
          <w:p w14:paraId="005C7342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665" w:type="dxa"/>
            <w:vAlign w:val="center"/>
          </w:tcPr>
          <w:p w14:paraId="005C7343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22</w:t>
            </w:r>
          </w:p>
        </w:tc>
        <w:tc>
          <w:tcPr>
            <w:tcW w:w="8581" w:type="dxa"/>
            <w:vAlign w:val="center"/>
          </w:tcPr>
          <w:p w14:paraId="005C7344" w14:textId="77777777" w:rsidR="00FF2ED7" w:rsidRPr="00505808" w:rsidRDefault="00FF2ED7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روایت نگاری نهضت همدلی و همربانی در وضعیت کرونایی کشور(روایت تجارب و مشاهدات)</w:t>
            </w:r>
          </w:p>
        </w:tc>
        <w:tc>
          <w:tcPr>
            <w:tcW w:w="744" w:type="dxa"/>
            <w:vAlign w:val="center"/>
          </w:tcPr>
          <w:p w14:paraId="005C7345" w14:textId="77777777" w:rsidR="00FF2ED7" w:rsidRPr="00505808" w:rsidRDefault="00FF2ED7" w:rsidP="00FF2ED7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FF2ED7" w:rsidRPr="00505808" w14:paraId="005C734B" w14:textId="77777777" w:rsidTr="00583195">
        <w:tc>
          <w:tcPr>
            <w:tcW w:w="665" w:type="dxa"/>
            <w:vAlign w:val="center"/>
          </w:tcPr>
          <w:p w14:paraId="005C7347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665" w:type="dxa"/>
            <w:vAlign w:val="center"/>
          </w:tcPr>
          <w:p w14:paraId="005C7348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23</w:t>
            </w:r>
          </w:p>
        </w:tc>
        <w:tc>
          <w:tcPr>
            <w:tcW w:w="8581" w:type="dxa"/>
            <w:vAlign w:val="center"/>
          </w:tcPr>
          <w:p w14:paraId="005C7349" w14:textId="77777777" w:rsidR="00FF2ED7" w:rsidRPr="00505808" w:rsidRDefault="00FF2ED7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تحلیل و بررسی پیامدهای تربیتی گسترش نفوذ فضای مجازی در وضعیت کرونایی و پساکرونایی کشور</w:t>
            </w:r>
          </w:p>
        </w:tc>
        <w:tc>
          <w:tcPr>
            <w:tcW w:w="744" w:type="dxa"/>
            <w:vAlign w:val="center"/>
          </w:tcPr>
          <w:p w14:paraId="005C734A" w14:textId="77777777" w:rsidR="00FF2ED7" w:rsidRPr="00505808" w:rsidRDefault="00FF2ED7" w:rsidP="00FF2ED7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FF2ED7" w:rsidRPr="00505808" w14:paraId="005C7350" w14:textId="77777777" w:rsidTr="00583195">
        <w:tc>
          <w:tcPr>
            <w:tcW w:w="665" w:type="dxa"/>
            <w:vAlign w:val="center"/>
          </w:tcPr>
          <w:p w14:paraId="005C734C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665" w:type="dxa"/>
            <w:vAlign w:val="center"/>
          </w:tcPr>
          <w:p w14:paraId="005C734D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24</w:t>
            </w:r>
          </w:p>
        </w:tc>
        <w:tc>
          <w:tcPr>
            <w:tcW w:w="8581" w:type="dxa"/>
            <w:vAlign w:val="center"/>
          </w:tcPr>
          <w:p w14:paraId="005C734E" w14:textId="77777777" w:rsidR="00FF2ED7" w:rsidRPr="00505808" w:rsidRDefault="00FF2ED7" w:rsidP="00FF2ED7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تحلیل و بررسی الزامات درحفظ و ارتقاء بهره وری تربیتی، آموزشی و پژوهشی دانشجومعلمان و ارایه شیوه های سازگار با وضعیت کرونایی کشور</w:t>
            </w:r>
          </w:p>
        </w:tc>
        <w:tc>
          <w:tcPr>
            <w:tcW w:w="744" w:type="dxa"/>
            <w:vAlign w:val="center"/>
          </w:tcPr>
          <w:p w14:paraId="005C734F" w14:textId="77777777" w:rsidR="00FF2ED7" w:rsidRPr="00505808" w:rsidRDefault="00FF2ED7" w:rsidP="00FF2ED7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7B47CD" w:rsidRPr="00505808" w14:paraId="005C7355" w14:textId="77777777" w:rsidTr="00583195">
        <w:tc>
          <w:tcPr>
            <w:tcW w:w="665" w:type="dxa"/>
            <w:vAlign w:val="center"/>
          </w:tcPr>
          <w:p w14:paraId="005C7351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665" w:type="dxa"/>
            <w:vAlign w:val="center"/>
          </w:tcPr>
          <w:p w14:paraId="005C7352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25</w:t>
            </w:r>
          </w:p>
        </w:tc>
        <w:tc>
          <w:tcPr>
            <w:tcW w:w="8581" w:type="dxa"/>
            <w:vAlign w:val="center"/>
          </w:tcPr>
          <w:p w14:paraId="005C7353" w14:textId="77777777" w:rsidR="007B47CD" w:rsidRPr="00505808" w:rsidRDefault="00FF2ED7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و تدوین سند برنامه راهبردی نماز دانشگاه فرهنگیان</w:t>
            </w:r>
          </w:p>
        </w:tc>
        <w:tc>
          <w:tcPr>
            <w:tcW w:w="744" w:type="dxa"/>
            <w:vAlign w:val="center"/>
          </w:tcPr>
          <w:p w14:paraId="005C7354" w14:textId="77777777" w:rsidR="007B47CD" w:rsidRPr="00505808" w:rsidRDefault="00FF2ED7" w:rsidP="00FF2ED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دفتر نهاد مقام معظم رهبری</w:t>
            </w:r>
          </w:p>
        </w:tc>
      </w:tr>
      <w:tr w:rsidR="00FF2ED7" w:rsidRPr="00505808" w14:paraId="005C735A" w14:textId="77777777" w:rsidTr="00583195">
        <w:tc>
          <w:tcPr>
            <w:tcW w:w="665" w:type="dxa"/>
            <w:vAlign w:val="center"/>
          </w:tcPr>
          <w:p w14:paraId="005C7356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665" w:type="dxa"/>
            <w:vAlign w:val="center"/>
          </w:tcPr>
          <w:p w14:paraId="005C7357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26</w:t>
            </w:r>
          </w:p>
        </w:tc>
        <w:tc>
          <w:tcPr>
            <w:tcW w:w="8581" w:type="dxa"/>
            <w:vAlign w:val="center"/>
          </w:tcPr>
          <w:p w14:paraId="005C7358" w14:textId="77777777" w:rsidR="00FF2ED7" w:rsidRPr="00505808" w:rsidRDefault="00FF2ED7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و تدوین نظام نامه آموزشی به منظور ارتقاء توانمندی و افزایش اثربخشی دوره های آموزشی امامان جماعت و اعضای کانون های یاوران نماز</w:t>
            </w:r>
          </w:p>
        </w:tc>
        <w:tc>
          <w:tcPr>
            <w:tcW w:w="744" w:type="dxa"/>
            <w:vAlign w:val="center"/>
          </w:tcPr>
          <w:p w14:paraId="005C7359" w14:textId="77777777" w:rsidR="00FF2ED7" w:rsidRPr="00505808" w:rsidRDefault="00FF2ED7" w:rsidP="00FF2ED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دفتر نهاد مقام معظم رهبری</w:t>
            </w:r>
          </w:p>
        </w:tc>
      </w:tr>
    </w:tbl>
    <w:p w14:paraId="005C735B" w14:textId="77777777" w:rsidR="007633FB" w:rsidRPr="00505808" w:rsidRDefault="007633FB" w:rsidP="007633FB">
      <w:pPr>
        <w:bidi/>
        <w:rPr>
          <w:rFonts w:asciiTheme="majorBidi" w:hAnsiTheme="majorBidi" w:cs="B Nazanin"/>
          <w:sz w:val="28"/>
          <w:szCs w:val="28"/>
        </w:rPr>
      </w:pPr>
    </w:p>
    <w:sectPr w:rsidR="007633FB" w:rsidRPr="00505808" w:rsidSect="00492723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186D"/>
    <w:multiLevelType w:val="hybridMultilevel"/>
    <w:tmpl w:val="9796EA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FB"/>
    <w:rsid w:val="00025FF3"/>
    <w:rsid w:val="00037E50"/>
    <w:rsid w:val="000E36E7"/>
    <w:rsid w:val="00113EEE"/>
    <w:rsid w:val="002460A3"/>
    <w:rsid w:val="00265A41"/>
    <w:rsid w:val="002A51F5"/>
    <w:rsid w:val="002B3ADE"/>
    <w:rsid w:val="003C7846"/>
    <w:rsid w:val="00417417"/>
    <w:rsid w:val="00425408"/>
    <w:rsid w:val="004621F5"/>
    <w:rsid w:val="00492723"/>
    <w:rsid w:val="00497D37"/>
    <w:rsid w:val="00505808"/>
    <w:rsid w:val="0057570B"/>
    <w:rsid w:val="00583195"/>
    <w:rsid w:val="005E6575"/>
    <w:rsid w:val="00671FAC"/>
    <w:rsid w:val="006A6863"/>
    <w:rsid w:val="006B6153"/>
    <w:rsid w:val="006F1EB2"/>
    <w:rsid w:val="00706BEC"/>
    <w:rsid w:val="0072274D"/>
    <w:rsid w:val="00740251"/>
    <w:rsid w:val="007633FB"/>
    <w:rsid w:val="0079091D"/>
    <w:rsid w:val="007B47CD"/>
    <w:rsid w:val="007B5FCC"/>
    <w:rsid w:val="007C323A"/>
    <w:rsid w:val="007F5D6D"/>
    <w:rsid w:val="00863B7E"/>
    <w:rsid w:val="00864ED3"/>
    <w:rsid w:val="008E1BE1"/>
    <w:rsid w:val="0093558D"/>
    <w:rsid w:val="00A213D1"/>
    <w:rsid w:val="00AD4C14"/>
    <w:rsid w:val="00B03E4A"/>
    <w:rsid w:val="00B459C7"/>
    <w:rsid w:val="00BC5585"/>
    <w:rsid w:val="00C039C9"/>
    <w:rsid w:val="00C73BF5"/>
    <w:rsid w:val="00CC297C"/>
    <w:rsid w:val="00D64D78"/>
    <w:rsid w:val="00DB7DEC"/>
    <w:rsid w:val="00E34722"/>
    <w:rsid w:val="00E46A4B"/>
    <w:rsid w:val="00EE03DA"/>
    <w:rsid w:val="00F007C9"/>
    <w:rsid w:val="00F07DF0"/>
    <w:rsid w:val="00F23B52"/>
    <w:rsid w:val="00F8684F"/>
    <w:rsid w:val="00FD0076"/>
    <w:rsid w:val="00FF2ED7"/>
    <w:rsid w:val="00FF4B40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72D3"/>
  <w15:docId w15:val="{8348D1A7-85C6-46CB-BBC6-5B0A92B5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A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3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saeeide afzali</dc:creator>
  <cp:lastModifiedBy>H3Z</cp:lastModifiedBy>
  <cp:revision>2</cp:revision>
  <cp:lastPrinted>2020-04-29T05:39:00Z</cp:lastPrinted>
  <dcterms:created xsi:type="dcterms:W3CDTF">2020-05-04T06:59:00Z</dcterms:created>
  <dcterms:modified xsi:type="dcterms:W3CDTF">2020-05-04T06:59:00Z</dcterms:modified>
</cp:coreProperties>
</file>